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3E" w:rsidRPr="007C39BC" w:rsidRDefault="008D4669" w:rsidP="008D4669">
      <w:pPr>
        <w:jc w:val="center"/>
        <w:rPr>
          <w:rFonts w:cstheme="minorHAnsi"/>
          <w:b/>
          <w:sz w:val="40"/>
          <w:szCs w:val="40"/>
        </w:rPr>
      </w:pPr>
      <w:proofErr w:type="spellStart"/>
      <w:r w:rsidRPr="007C39BC">
        <w:rPr>
          <w:rFonts w:cstheme="minorHAnsi"/>
          <w:b/>
          <w:sz w:val="40"/>
          <w:szCs w:val="40"/>
        </w:rPr>
        <w:t>Glows</w:t>
      </w:r>
      <w:proofErr w:type="spellEnd"/>
      <w:r w:rsidRPr="007C39BC">
        <w:rPr>
          <w:rFonts w:cstheme="minorHAnsi"/>
          <w:b/>
          <w:sz w:val="40"/>
          <w:szCs w:val="40"/>
        </w:rPr>
        <w:t xml:space="preserve"> and Grows</w:t>
      </w:r>
    </w:p>
    <w:p w:rsidR="008D4669" w:rsidRPr="007C39BC" w:rsidRDefault="007C39BC" w:rsidP="007C39BC">
      <w:r>
        <w:rPr>
          <w:b/>
          <w:sz w:val="38"/>
          <w:szCs w:val="38"/>
        </w:rPr>
        <w:t xml:space="preserve">1. </w:t>
      </w:r>
      <w:r w:rsidR="008D4669" w:rsidRPr="007C39BC">
        <w:rPr>
          <w:b/>
          <w:sz w:val="38"/>
          <w:szCs w:val="38"/>
        </w:rPr>
        <w:t xml:space="preserve">Set up the artwork: </w:t>
      </w:r>
      <w:r w:rsidR="008D4669" w:rsidRPr="007C39BC">
        <w:rPr>
          <w:sz w:val="28"/>
          <w:szCs w:val="28"/>
        </w:rPr>
        <w:t>Place your artwork on the board with a magnet.</w:t>
      </w:r>
    </w:p>
    <w:p w:rsidR="007C39BC" w:rsidRPr="007C39BC" w:rsidRDefault="007C39BC" w:rsidP="007C39BC">
      <w:pPr>
        <w:rPr>
          <w:sz w:val="38"/>
          <w:szCs w:val="38"/>
        </w:rPr>
      </w:pPr>
      <w:r w:rsidRPr="007C39BC">
        <w:rPr>
          <w:b/>
          <w:sz w:val="38"/>
          <w:szCs w:val="38"/>
        </w:rPr>
        <w:t>2. Sticky notes:</w:t>
      </w:r>
      <w:r w:rsidRPr="007C39BC">
        <w:rPr>
          <w:sz w:val="38"/>
          <w:szCs w:val="38"/>
        </w:rPr>
        <w:t xml:space="preserve"> </w:t>
      </w:r>
      <w:r w:rsidRPr="007C39BC">
        <w:rPr>
          <w:sz w:val="28"/>
          <w:szCs w:val="28"/>
        </w:rPr>
        <w:t>Get 3 sticky notes. This is where you will write the Glows &amp; Grows for your classmates.</w:t>
      </w:r>
    </w:p>
    <w:p w:rsidR="008D4669" w:rsidRPr="007C39BC" w:rsidRDefault="002F7A1B" w:rsidP="007C39BC">
      <w:pPr>
        <w:rPr>
          <w:color w:val="39545A"/>
        </w:rPr>
      </w:pPr>
      <w:r w:rsidRPr="007C39BC">
        <w:rPr>
          <w:b/>
          <w:color w:val="39545A"/>
          <w:sz w:val="38"/>
          <w:szCs w:val="38"/>
        </w:rPr>
        <w:t>3. Observe the art</w:t>
      </w:r>
      <w:r w:rsidRPr="007C39BC">
        <w:rPr>
          <w:b/>
        </w:rPr>
        <w:t>:</w:t>
      </w:r>
      <w:r w:rsidRPr="007C39BC">
        <w:t xml:space="preserve"> </w:t>
      </w:r>
      <w:r w:rsidR="00B10DA9" w:rsidRPr="007C39BC">
        <w:rPr>
          <w:sz w:val="28"/>
          <w:szCs w:val="28"/>
        </w:rPr>
        <w:t xml:space="preserve">Take about five minutes to quietly walk around the room and just look at the art. There’s no writing or talking </w:t>
      </w:r>
      <w:bookmarkStart w:id="0" w:name="_GoBack"/>
      <w:bookmarkEnd w:id="0"/>
      <w:r w:rsidR="00B10DA9" w:rsidRPr="007C39BC">
        <w:rPr>
          <w:sz w:val="28"/>
          <w:szCs w:val="28"/>
        </w:rPr>
        <w:t>during this time. Reflect quietly and think about the work created by your classmates.</w:t>
      </w:r>
    </w:p>
    <w:p w:rsidR="008D4669" w:rsidRPr="007C39BC" w:rsidRDefault="008D4669" w:rsidP="007C39BC">
      <w:pPr>
        <w:rPr>
          <w:color w:val="39545A"/>
          <w:sz w:val="38"/>
          <w:szCs w:val="38"/>
        </w:rPr>
      </w:pPr>
      <w:r w:rsidRPr="007C39BC">
        <w:rPr>
          <w:b/>
          <w:color w:val="39545A"/>
          <w:sz w:val="38"/>
          <w:szCs w:val="38"/>
        </w:rPr>
        <w:t>4: Choose 3</w:t>
      </w:r>
      <w:r w:rsidR="00B10DA9" w:rsidRPr="007C39BC">
        <w:rPr>
          <w:b/>
          <w:color w:val="39545A"/>
          <w:sz w:val="38"/>
          <w:szCs w:val="38"/>
        </w:rPr>
        <w:t xml:space="preserve"> piece of art and give feedback:</w:t>
      </w:r>
      <w:r w:rsidR="00B10DA9" w:rsidRPr="007C39BC">
        <w:rPr>
          <w:color w:val="39545A"/>
          <w:sz w:val="38"/>
          <w:szCs w:val="38"/>
        </w:rPr>
        <w:t xml:space="preserve"> </w:t>
      </w:r>
      <w:r w:rsidR="00B10DA9" w:rsidRPr="007C39BC">
        <w:rPr>
          <w:sz w:val="28"/>
          <w:szCs w:val="28"/>
        </w:rPr>
        <w:t>Choose an artwork and write down two “Glows” (what is working really well) and one “Grow” (what could be im</w:t>
      </w:r>
      <w:r w:rsidR="007C39BC" w:rsidRPr="007C39BC">
        <w:rPr>
          <w:sz w:val="28"/>
          <w:szCs w:val="28"/>
        </w:rPr>
        <w:t xml:space="preserve">proved and why or how) on a </w:t>
      </w:r>
      <w:r w:rsidR="00B10DA9" w:rsidRPr="007C39BC">
        <w:rPr>
          <w:sz w:val="28"/>
          <w:szCs w:val="28"/>
        </w:rPr>
        <w:t>sticky note.</w:t>
      </w:r>
      <w:r w:rsidR="007C39BC" w:rsidRPr="007C39BC">
        <w:rPr>
          <w:sz w:val="28"/>
          <w:szCs w:val="28"/>
        </w:rPr>
        <w:t xml:space="preserve"> Leave the sticky note next to artwork. Repeat this process two more times.</w:t>
      </w:r>
      <w:r w:rsidR="007C39BC" w:rsidRPr="007C39BC">
        <w:t xml:space="preserve">  </w:t>
      </w:r>
    </w:p>
    <w:p w:rsidR="008D4669" w:rsidRPr="007C39BC" w:rsidRDefault="007C39BC" w:rsidP="007C39BC">
      <w:r w:rsidRPr="007C39BC">
        <w:rPr>
          <w:b/>
          <w:sz w:val="38"/>
          <w:szCs w:val="38"/>
        </w:rPr>
        <w:t>5: Read the comments:</w:t>
      </w:r>
      <w:r w:rsidRPr="007C39BC">
        <w:t xml:space="preserve"> </w:t>
      </w:r>
      <w:r w:rsidRPr="007C39BC">
        <w:rPr>
          <w:sz w:val="28"/>
          <w:szCs w:val="28"/>
        </w:rPr>
        <w:t>Read the comments left for your artwork. This is an important time to reflect on what your peers have to say about your artwork.</w:t>
      </w:r>
    </w:p>
    <w:p w:rsidR="008D4669" w:rsidRPr="007C39BC" w:rsidRDefault="007C39BC" w:rsidP="007C39BC">
      <w:r w:rsidRPr="007C39BC">
        <w:rPr>
          <w:b/>
          <w:sz w:val="38"/>
          <w:szCs w:val="38"/>
        </w:rPr>
        <w:t>6: Hold a group discussion:</w:t>
      </w:r>
      <w:r w:rsidRPr="007C39BC">
        <w:t xml:space="preserve"> </w:t>
      </w:r>
      <w:r w:rsidRPr="007C39BC">
        <w:rPr>
          <w:sz w:val="28"/>
          <w:szCs w:val="28"/>
        </w:rPr>
        <w:t xml:space="preserve">Discuss the things that are working well and discuss why as a class. </w:t>
      </w:r>
    </w:p>
    <w:p w:rsidR="008D4669" w:rsidRPr="007C39BC" w:rsidRDefault="008D4669" w:rsidP="008D4669">
      <w:pPr>
        <w:rPr>
          <w:rFonts w:cstheme="minorHAnsi"/>
          <w:sz w:val="24"/>
          <w:szCs w:val="24"/>
        </w:rPr>
      </w:pPr>
    </w:p>
    <w:sectPr w:rsidR="008D4669" w:rsidRPr="007C3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7332B"/>
    <w:multiLevelType w:val="hybridMultilevel"/>
    <w:tmpl w:val="268E5CA2"/>
    <w:lvl w:ilvl="0" w:tplc="7B4465E2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3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69"/>
    <w:rsid w:val="0002203E"/>
    <w:rsid w:val="002F7A1B"/>
    <w:rsid w:val="005C4C1E"/>
    <w:rsid w:val="007C39BC"/>
    <w:rsid w:val="008D4669"/>
    <w:rsid w:val="00B1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01DFB"/>
  <w15:chartTrackingRefBased/>
  <w15:docId w15:val="{95D2EB1D-7F66-4F9B-92C6-13D5724D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4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6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C39BC"/>
    <w:pPr>
      <w:ind w:left="720"/>
      <w:contextualSpacing/>
    </w:pPr>
  </w:style>
  <w:style w:type="paragraph" w:styleId="NoSpacing">
    <w:name w:val="No Spacing"/>
    <w:uiPriority w:val="1"/>
    <w:qFormat/>
    <w:rsid w:val="007C3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S. Mehalko (esmehalko)</dc:creator>
  <cp:keywords/>
  <dc:description/>
  <cp:lastModifiedBy>Elizabeth S. Mehalko (esmehalko)</cp:lastModifiedBy>
  <cp:revision>1</cp:revision>
  <dcterms:created xsi:type="dcterms:W3CDTF">2018-10-18T03:01:00Z</dcterms:created>
  <dcterms:modified xsi:type="dcterms:W3CDTF">2018-10-18T03:44:00Z</dcterms:modified>
</cp:coreProperties>
</file>